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6BE8" w14:textId="77777777" w:rsidR="00500AD5" w:rsidRPr="00500AD5" w:rsidRDefault="00500AD5" w:rsidP="00500AD5">
      <w:pPr>
        <w:keepNext/>
        <w:spacing w:after="240" w:line="240" w:lineRule="auto"/>
        <w:jc w:val="center"/>
        <w:outlineLvl w:val="0"/>
        <w:rPr>
          <w:rFonts w:ascii="Arial" w:eastAsia="Times New Roman" w:hAnsi="Arial" w:cs="Arial"/>
          <w:b/>
          <w:bCs/>
          <w:kern w:val="32"/>
          <w:sz w:val="32"/>
          <w:szCs w:val="32"/>
          <w:lang w:eastAsia="it-IT"/>
        </w:rPr>
      </w:pPr>
      <w:bookmarkStart w:id="0" w:name="_Toc280730931"/>
      <w:bookmarkStart w:id="1" w:name="_Toc94189630"/>
      <w:r w:rsidRPr="00500AD5">
        <w:rPr>
          <w:rFonts w:ascii="Arial" w:eastAsia="Times New Roman" w:hAnsi="Arial" w:cs="Arial"/>
          <w:b/>
          <w:bCs/>
          <w:kern w:val="32"/>
          <w:sz w:val="32"/>
          <w:szCs w:val="32"/>
          <w:lang w:eastAsia="it-IT"/>
        </w:rPr>
        <w:t>Ecco, la vergine concepirà e darà alla luce un figlio</w:t>
      </w:r>
      <w:bookmarkEnd w:id="0"/>
      <w:bookmarkEnd w:id="1"/>
    </w:p>
    <w:p w14:paraId="7CEC56AE"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La Vergine Maria si trova incinta per opera dello Spirito Santo. È questo il mistero che l’avvolge. Giuseppe, suo sposo, pensa di ritirarsi dalla sua vita. Vuole starne fuori, senza però arrecarle alcun danno. La sua soluzione è quella di licenziare in segreto la sua sposa. Il Vangelo ci dice che Lui è uomo giusto e ogni cosa la vuole realizzare osservando la più alta giustizia. Per lui è giusto che si tiri fuori dalla vita della sua sposa ed è giusto non procurarle alcuna ingiuria da parte della gente. Questa la sua duplice giustizia. 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però possiamo noi, seguendo la Scrittura che insegna il bene universale, il bene per tutti, sapere qual è il bene particolare – sempre operando il bene universale, cioè vivendo tutto il Vangelo, tutta la Parola del Signore, osservando tutti i comandamenti – che oggi il Signore vuole che noi operiamo. Per questo occorre la sua particolare luce, il suo attuale aiuto, la momentanea ispirazione, il conforto dello Spirito Santo, che deve farsi sentire con efficacia nella nostra vita rivelando o ispirando perché siamo messi dinanzi alla purissima volontà di Dio per noi. </w:t>
      </w:r>
    </w:p>
    <w:p w14:paraId="11C64248" w14:textId="77777777" w:rsidR="00500AD5" w:rsidRPr="00500AD5" w:rsidRDefault="00500AD5" w:rsidP="009A7BF7">
      <w:pPr>
        <w:spacing w:after="120" w:line="360" w:lineRule="auto"/>
        <w:jc w:val="both"/>
        <w:rPr>
          <w:rFonts w:ascii="Arial" w:eastAsia="Times New Roman" w:hAnsi="Arial" w:cs="Arial"/>
          <w:i/>
          <w:sz w:val="24"/>
          <w:szCs w:val="24"/>
          <w:lang w:eastAsia="it-IT"/>
        </w:rPr>
      </w:pPr>
      <w:r w:rsidRPr="00500AD5">
        <w:rPr>
          <w:rFonts w:ascii="Arial" w:eastAsia="Times New Roman" w:hAnsi="Arial" w:cs="Arial"/>
          <w:i/>
          <w:sz w:val="24"/>
          <w:szCs w:val="24"/>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7DE97B60"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eterno di Dio, Figlio eterno perché da Dio generato nell’oggi dell’eternità. La Vergine Maria dovrà avere un vero sposo, che viva per Lei, rispettandola però nella sua verginità e nel suo mistero di Madre di Dio per opera dello Spirito Santo. Tutto questo ci rivela quanto differente, abissale, distante sia la nostra giustizia giusta da quella voluta da Dio per noi. Giuseppe non cerca la giustizia attuale che viene da Dio. Lui attua la giustizia universale. Rimanendo nella giustizia universale, lui pensa ciò che è giusto e ciò che non è giusto secondo la Legge, pensa per il meglio per sé e per Maria. A cosa non pensa Giuseppe? Al meglio del meglio per il bambino che Maria porta nel suo grembo. Anche oggi, nel nostro mondo che si crede evoluto oltre ogni misura, mai si pensa al diritto del bambino. Si pretendono diritti per le coppie omosessuali. Per loro è un diritto acquistare un bambino, come se fosse merce in un super mercato. Per loro è diritto anche fabbricarsi un bambino, come se ci si trovasse in una officina specializzata. Le sozzure che in questo campo si stanno commettendo gridano a Dio con urla lancinanti perché scenda come è sceso al tempo di Noè o al tempo di Sodoma e Gomorra e vi ponga fine. Non credo vi sia sozzura più grande di questa: Una donna anziana fa scongelare il seme di suo figlio, compra un utero in affitto, in questo utero fabbrica un nipote per sé, Mi domando dov’è il diritto del bambino. È questa l’evoluzione della nostra società e la sua crescita morale, civile, sociale? Dov’è il diritto del bambino nell’aborto, nel divorzio, in tutti quei concepimenti fuori del matrimonio? In tutte questa madri surrogate, uteri in affitto, semi per fecondazione eterologa? Compera e vendita dei concepiti? Tempo addietro abbiamo messo in luce quali sono i diritti del Bambino. Li ricordiamo, perché ognuno possa inciderli nel suo cuore:</w:t>
      </w:r>
    </w:p>
    <w:p w14:paraId="012F0D10"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b/>
          <w:bCs/>
          <w:sz w:val="24"/>
          <w:szCs w:val="24"/>
          <w:lang w:eastAsia="it-IT"/>
        </w:rPr>
        <w:t>Sui diritti del bambino:</w:t>
      </w:r>
      <w:r w:rsidRPr="00500AD5">
        <w:rPr>
          <w:rFonts w:ascii="Arial" w:eastAsia="Times New Roman" w:hAnsi="Arial" w:cs="Arial"/>
          <w:sz w:val="24"/>
          <w:szCs w:val="24"/>
          <w:lang w:eastAsia="it-IT"/>
        </w:rPr>
        <w:t xml:space="preserve"> Quanto stiamo per scrivere non appartiene al cristiano. Se appartenesse al cristiano ognuno potrebbe dire:</w:t>
      </w:r>
      <w:r w:rsidRPr="00500AD5">
        <w:rPr>
          <w:rFonts w:ascii="Arial" w:eastAsia="Times New Roman" w:hAnsi="Arial" w:cs="Arial"/>
          <w:i/>
          <w:iCs/>
          <w:sz w:val="24"/>
          <w:szCs w:val="24"/>
          <w:lang w:eastAsia="it-IT"/>
        </w:rPr>
        <w:t xml:space="preserve"> “Io non sono cristiano e ciò che scrivi non mi interessa. Interessa a te che sei cristiano”.</w:t>
      </w:r>
      <w:r w:rsidRPr="00500AD5">
        <w:rPr>
          <w:rFonts w:ascii="Arial" w:eastAsia="Times New Roman" w:hAnsi="Arial" w:cs="Arial"/>
          <w:sz w:val="24"/>
          <w:szCs w:val="24"/>
          <w:lang w:eastAsia="it-IT"/>
        </w:rPr>
        <w:t xml:space="preserve"> Quanto stiamo per scrivere appartiene alla più pura verità della natura umana. Se appartiene alla </w:t>
      </w:r>
      <w:r w:rsidRPr="00500AD5">
        <w:rPr>
          <w:rFonts w:ascii="Arial" w:eastAsia="Times New Roman" w:hAnsi="Arial" w:cs="Arial"/>
          <w:sz w:val="24"/>
          <w:szCs w:val="24"/>
          <w:lang w:eastAsia="it-IT"/>
        </w:rPr>
        <w:lastRenderedPageBreak/>
        <w:t>più pura verità della natura umana, appartiene ad ogni uomo. Ecco allora la Legge perenne della verità della natura umana:</w:t>
      </w:r>
      <w:r w:rsidRPr="00500AD5">
        <w:rPr>
          <w:rFonts w:ascii="Arial" w:eastAsia="Times New Roman" w:hAnsi="Arial" w:cs="Arial"/>
          <w:i/>
          <w:iCs/>
          <w:sz w:val="24"/>
          <w:szCs w:val="24"/>
          <w:lang w:eastAsia="it-IT"/>
        </w:rPr>
        <w:t xml:space="preserve"> “Chi uccide anche una sola verità della natura umana, dalla verità della natura umana sarà ucciso. Dalla vita precipiterà nella morte”</w:t>
      </w:r>
      <w:r w:rsidRPr="00500AD5">
        <w:rPr>
          <w:rFonts w:ascii="Arial" w:eastAsia="Times New Roman" w:hAnsi="Arial" w:cs="Arial"/>
          <w:sz w:val="24"/>
          <w:szCs w:val="24"/>
          <w:lang w:eastAsia="it-IT"/>
        </w:rPr>
        <w:t xml:space="preserve">.  È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0514C39B"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08A0CBE8"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1BBB43E8"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7A28CD76"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p>
    <w:p w14:paraId="0A5F2467"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Fu pure detto: “Chi ripudia la propria moglie, le dia l’atto del ripudio”. Ma io vi dico: chiunque ripudia la propria moglie, eccetto il caso di unione illegittima, la espone all’adulterio, e chiunque sposa una ripudiata, commette adulterio. (Mt 5,31-32).  </w:t>
      </w:r>
    </w:p>
    <w:p w14:paraId="7F0432B2"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w:t>
      </w:r>
      <w:r w:rsidRPr="00500AD5">
        <w:rPr>
          <w:rFonts w:ascii="Arial" w:eastAsia="Times New Roman" w:hAnsi="Arial" w:cs="Arial"/>
          <w:sz w:val="24"/>
          <w:szCs w:val="24"/>
          <w:lang w:eastAsia="it-IT"/>
        </w:rPr>
        <w:lastRenderedPageBreak/>
        <w:t xml:space="preserve">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F19C81B"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B1E8DF2"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w:t>
      </w:r>
      <w:r w:rsidRPr="00500AD5">
        <w:rPr>
          <w:rFonts w:ascii="Arial" w:eastAsia="Times New Roman" w:hAnsi="Arial" w:cs="Arial"/>
          <w:sz w:val="24"/>
          <w:szCs w:val="24"/>
          <w:lang w:eastAsia="it-IT"/>
        </w:rPr>
        <w:lastRenderedPageBreak/>
        <w:t xml:space="preserve">suo bene. 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E386A75"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3558F9EC"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3178B065"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7E13EE7A"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5DB0ABB7"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w:t>
      </w:r>
      <w:r w:rsidRPr="00500AD5">
        <w:rPr>
          <w:rFonts w:ascii="Arial" w:eastAsia="Times New Roman" w:hAnsi="Arial" w:cs="Arial"/>
          <w:sz w:val="24"/>
          <w:szCs w:val="24"/>
          <w:lang w:eastAsia="it-IT"/>
        </w:rPr>
        <w:lastRenderedPageBreak/>
        <w:t xml:space="preserve">a nessun bambino, a nessun uomo deve essere impedito di conoscere il suo vero Creatore, il suo vero Signore, il suo vero Dio.  </w:t>
      </w:r>
    </w:p>
    <w:p w14:paraId="5DB86CD0"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7333F88"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4190152"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5E549A7A"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Poiché ogni uomo ha il suo cuore, ogni uomo ha le sue regole personali di giustizia. È questa la nostra moderna torre di Babele. Ecco la giustizia secondo </w:t>
      </w:r>
      <w:r w:rsidRPr="00500AD5">
        <w:rPr>
          <w:rFonts w:ascii="Arial" w:eastAsia="Times New Roman" w:hAnsi="Arial" w:cs="Arial"/>
          <w:sz w:val="24"/>
          <w:szCs w:val="24"/>
          <w:lang w:eastAsia="it-IT"/>
        </w:rPr>
        <w:lastRenderedPageBreak/>
        <w:t xml:space="preserve">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6EB7258A"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03281C91"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w:t>
      </w:r>
      <w:r w:rsidRPr="00500AD5">
        <w:rPr>
          <w:rFonts w:ascii="Arial" w:eastAsia="Times New Roman" w:hAnsi="Arial" w:cs="Arial"/>
          <w:sz w:val="24"/>
          <w:szCs w:val="24"/>
          <w:lang w:eastAsia="it-IT"/>
        </w:rPr>
        <w:lastRenderedPageBreak/>
        <w:t>agisci così, sei un idolatra. Se ti comporti in questo modo, costruisci un vitello d’oro. Devi spiegare la verità di ogni tua parola. È diritto dell’uomo essere illuminato con la verità.</w:t>
      </w:r>
    </w:p>
    <w:p w14:paraId="34DC9CDA"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0E7A1731"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7CD85B8F"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133D75F6"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37E31F55"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1F35C5DD"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6CF47BC9"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w:t>
      </w:r>
      <w:r w:rsidRPr="00500AD5">
        <w:rPr>
          <w:rFonts w:ascii="Arial" w:eastAsia="Times New Roman" w:hAnsi="Arial" w:cs="Arial"/>
          <w:sz w:val="24"/>
          <w:szCs w:val="24"/>
          <w:lang w:eastAsia="it-IT"/>
        </w:rPr>
        <w:lastRenderedPageBreak/>
        <w:t xml:space="preserve">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7A3DB950"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2CFB3676"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C652535"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w:t>
      </w:r>
      <w:r w:rsidRPr="00500AD5">
        <w:rPr>
          <w:rFonts w:ascii="Arial" w:eastAsia="Times New Roman" w:hAnsi="Arial" w:cs="Arial"/>
          <w:sz w:val="24"/>
          <w:szCs w:val="24"/>
          <w:lang w:eastAsia="it-IT"/>
        </w:rPr>
        <w:lastRenderedPageBreak/>
        <w:t xml:space="preserve">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0F514204"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3B5E4C2D"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w:t>
      </w:r>
      <w:r w:rsidRPr="00500AD5">
        <w:rPr>
          <w:rFonts w:ascii="Arial" w:eastAsia="Times New Roman" w:hAnsi="Arial" w:cs="Arial"/>
          <w:sz w:val="24"/>
          <w:szCs w:val="24"/>
          <w:lang w:eastAsia="it-IT"/>
        </w:rPr>
        <w:lastRenderedPageBreak/>
        <w:t xml:space="preserve">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w:t>
      </w:r>
    </w:p>
    <w:p w14:paraId="2B9D2115"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b/>
          <w:bCs/>
          <w:sz w:val="24"/>
          <w:szCs w:val="24"/>
          <w:lang w:eastAsia="it-IT"/>
        </w:rPr>
        <w:t>Ritorniamo al pensiero iniziale</w:t>
      </w:r>
      <w:r w:rsidRPr="00500AD5">
        <w:rPr>
          <w:rFonts w:ascii="Arial" w:eastAsia="Times New Roman" w:hAnsi="Arial" w:cs="Arial"/>
          <w:sz w:val="24"/>
          <w:szCs w:val="24"/>
          <w:lang w:eastAsia="it-IT"/>
        </w:rPr>
        <w:t xml:space="preserve">. Quando noi pensiamo ciò che è giusto e ciò che è non giusto secondo il Vangelo, noi cerchiamo un tipo di  giustizia, che però è sempre secondo il nostro cuore e i nostri desideri. 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conoscere cosa il Signore vuole oggi da noi, qual è il mistero che Lui vuole che noi realizziamo, quale la via santa che bisogna percorrere. L’amore per il nostro Dio ci fa ricorrere a Lui, perché ci manifesti i suoi sentieri e ci indichi le sue vie. Possiamo conoscere cosa Dio ci chiama a realizzare nella nostra vita. Lo possiamo perché Lui sempre lo manifesta ai semplici, miti, umili e puri di cuore. È cosa giusta che sempre ci ricordiamo quanto lo Spirito Santo rivela nella preghiera che Salomone innalza al Signore. Il volere attuale di Dio in ordine al governo della nostra vita è dato a noi solo per rivelazione. La rivelazione deve essere a noi data dal Signore. Rivelazione abituale per mezzo della sua sapienza. Rivelazione attuale per mezzo di un intervento particolare del Signore. È quanto accade con Giuseppe. Il Signore nella notte manda un suo Angelo a </w:t>
      </w:r>
      <w:r w:rsidRPr="00500AD5">
        <w:rPr>
          <w:rFonts w:ascii="Arial" w:eastAsia="Times New Roman" w:hAnsi="Arial" w:cs="Arial"/>
          <w:sz w:val="24"/>
          <w:szCs w:val="24"/>
          <w:lang w:eastAsia="it-IT"/>
        </w:rPr>
        <w:lastRenderedPageBreak/>
        <w:t>Giuseppe perché gli riveli il so volere. Ecco cosa dice lo Spirito Santo attraverso la preghiera di Salomone:</w:t>
      </w:r>
    </w:p>
    <w:p w14:paraId="460AE816" w14:textId="77777777" w:rsidR="00500AD5" w:rsidRPr="00500AD5" w:rsidRDefault="00500AD5" w:rsidP="009A7BF7">
      <w:pPr>
        <w:spacing w:after="120" w:line="360" w:lineRule="auto"/>
        <w:jc w:val="both"/>
        <w:rPr>
          <w:rFonts w:ascii="Arial" w:eastAsia="Times New Roman" w:hAnsi="Arial" w:cs="Arial"/>
          <w:i/>
          <w:iCs/>
          <w:sz w:val="24"/>
          <w:szCs w:val="24"/>
          <w:lang w:eastAsia="it-IT"/>
        </w:rPr>
      </w:pPr>
      <w:r w:rsidRPr="00500AD5">
        <w:rPr>
          <w:rFonts w:ascii="Arial" w:eastAsia="Times New Roman" w:hAnsi="Arial" w:cs="Arial"/>
          <w:i/>
          <w:iCs/>
          <w:sz w:val="24"/>
          <w:szCs w:val="24"/>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B767C72" w14:textId="77777777" w:rsidR="00500AD5" w:rsidRPr="00500AD5" w:rsidRDefault="00500AD5"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Vergine Maria, Madre della Redenzione, Angeli e Santi di Dio, custoditeci nella più pura, più santa, più attuale volontà del Signore e sua giustizia. Colmateci anche di ogni sapienza e intelligenza nello Spirito Santo. Faremo sempre ciò che il Signore ci chiede. </w:t>
      </w:r>
    </w:p>
    <w:p w14:paraId="7F74B2CA" w14:textId="77777777" w:rsidR="00500AD5" w:rsidRPr="00500AD5" w:rsidRDefault="00500AD5" w:rsidP="009A7BF7">
      <w:pPr>
        <w:spacing w:after="120" w:line="360" w:lineRule="auto"/>
        <w:jc w:val="both"/>
        <w:rPr>
          <w:rFonts w:ascii="Arial" w:hAnsi="Arial" w:cs="Arial"/>
          <w:sz w:val="24"/>
          <w:szCs w:val="32"/>
        </w:rPr>
      </w:pPr>
    </w:p>
    <w:p w14:paraId="3AFBE04D" w14:textId="77777777" w:rsidR="00500AD5" w:rsidRPr="00500AD5" w:rsidRDefault="00500AD5" w:rsidP="009A7BF7">
      <w:pPr>
        <w:spacing w:after="120" w:line="360" w:lineRule="auto"/>
        <w:jc w:val="both"/>
        <w:rPr>
          <w:rFonts w:ascii="Arial" w:hAnsi="Arial" w:cs="Arial"/>
          <w:sz w:val="24"/>
          <w:szCs w:val="32"/>
        </w:rPr>
      </w:pPr>
    </w:p>
    <w:p w14:paraId="6BD8B99E" w14:textId="77777777" w:rsidR="00500AD5" w:rsidRPr="00500AD5" w:rsidRDefault="00500AD5" w:rsidP="009A7BF7">
      <w:pPr>
        <w:spacing w:after="120" w:line="360" w:lineRule="auto"/>
        <w:jc w:val="both"/>
        <w:rPr>
          <w:rFonts w:ascii="Arial" w:hAnsi="Arial" w:cs="Arial"/>
          <w:sz w:val="24"/>
          <w:szCs w:val="32"/>
        </w:rPr>
      </w:pPr>
    </w:p>
    <w:p w14:paraId="7455E5D2" w14:textId="77777777" w:rsidR="00500AD5" w:rsidRPr="00500AD5" w:rsidRDefault="00500AD5" w:rsidP="009A7BF7">
      <w:pPr>
        <w:spacing w:after="120" w:line="360" w:lineRule="auto"/>
        <w:jc w:val="both"/>
        <w:rPr>
          <w:rFonts w:ascii="Arial" w:eastAsia="Times New Roman" w:hAnsi="Arial"/>
          <w:sz w:val="20"/>
          <w:szCs w:val="24"/>
          <w:lang w:eastAsia="it-IT"/>
        </w:rPr>
      </w:pPr>
    </w:p>
    <w:p w14:paraId="5AB73C12" w14:textId="42885BFA" w:rsidR="00F75654" w:rsidRPr="009A7BF7" w:rsidRDefault="00F75654" w:rsidP="009A7BF7">
      <w:pPr>
        <w:spacing w:after="120" w:line="360" w:lineRule="auto"/>
        <w:rPr>
          <w:sz w:val="28"/>
          <w:szCs w:val="28"/>
          <w:lang w:val="la-Latn" w:eastAsia="it-IT"/>
        </w:rPr>
      </w:pPr>
    </w:p>
    <w:p w14:paraId="043D4CB5" w14:textId="77777777" w:rsidR="00F75654" w:rsidRPr="009A7BF7" w:rsidRDefault="00F75654" w:rsidP="009A7BF7">
      <w:pPr>
        <w:spacing w:after="120" w:line="360" w:lineRule="auto"/>
        <w:rPr>
          <w:sz w:val="28"/>
          <w:szCs w:val="28"/>
          <w:lang w:val="la-Latn" w:eastAsia="it-IT"/>
        </w:rPr>
      </w:pPr>
    </w:p>
    <w:sectPr w:rsidR="00F75654" w:rsidRPr="009A7BF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9F95" w14:textId="77777777" w:rsidR="00330D57" w:rsidRDefault="00330D57">
      <w:pPr>
        <w:spacing w:after="0" w:line="240" w:lineRule="auto"/>
      </w:pPr>
      <w:r>
        <w:separator/>
      </w:r>
    </w:p>
  </w:endnote>
  <w:endnote w:type="continuationSeparator" w:id="0">
    <w:p w14:paraId="5B211916" w14:textId="77777777" w:rsidR="00330D57" w:rsidRDefault="0033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8542" w14:textId="77777777" w:rsidR="00330D57" w:rsidRDefault="00330D57">
      <w:pPr>
        <w:spacing w:after="0" w:line="240" w:lineRule="auto"/>
      </w:pPr>
      <w:r>
        <w:separator/>
      </w:r>
    </w:p>
  </w:footnote>
  <w:footnote w:type="continuationSeparator" w:id="0">
    <w:p w14:paraId="29D06F92" w14:textId="77777777" w:rsidR="00330D57" w:rsidRDefault="00330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30D57"/>
    <w:rsid w:val="00367C88"/>
    <w:rsid w:val="00390CF0"/>
    <w:rsid w:val="003F24B3"/>
    <w:rsid w:val="00405012"/>
    <w:rsid w:val="00471B38"/>
    <w:rsid w:val="00495B70"/>
    <w:rsid w:val="004B139F"/>
    <w:rsid w:val="004E4EC1"/>
    <w:rsid w:val="004F18E2"/>
    <w:rsid w:val="004F323A"/>
    <w:rsid w:val="00500AD5"/>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A7BF7"/>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5707</Words>
  <Characters>32532</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2023-04-12T06:22:00Z</dcterms:created>
  <dcterms:modified xsi:type="dcterms:W3CDTF">2023-04-12T06:23:00Z</dcterms:modified>
</cp:coreProperties>
</file>